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418"/>
        <w:gridCol w:w="1702"/>
        <w:gridCol w:w="958"/>
        <w:gridCol w:w="181"/>
        <w:gridCol w:w="151"/>
        <w:gridCol w:w="978"/>
        <w:gridCol w:w="142"/>
        <w:gridCol w:w="298"/>
        <w:gridCol w:w="694"/>
        <w:gridCol w:w="142"/>
        <w:gridCol w:w="93"/>
        <w:gridCol w:w="205"/>
        <w:gridCol w:w="835"/>
        <w:gridCol w:w="142"/>
        <w:gridCol w:w="93"/>
        <w:gridCol w:w="446"/>
        <w:gridCol w:w="1868"/>
        <w:gridCol w:w="93"/>
        <w:gridCol w:w="204"/>
        <w:gridCol w:w="836"/>
        <w:gridCol w:w="142"/>
        <w:gridCol w:w="93"/>
        <w:gridCol w:w="445"/>
      </w:tblGrid>
      <w:tr w:rsidR="00B72EAF" w:rsidRPr="00B72EAF" w:rsidTr="00281519">
        <w:trPr>
          <w:gridAfter w:val="3"/>
          <w:wAfter w:w="680" w:type="dxa"/>
          <w:trHeight w:val="390"/>
        </w:trPr>
        <w:tc>
          <w:tcPr>
            <w:tcW w:w="134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EAF" w:rsidRPr="00B72EAF" w:rsidRDefault="00B72EAF" w:rsidP="0028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H200"/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จำนวนสถานประกอบการ จำแนกตามสัดส่วนของการร่วมลงทุนหรือถือหุ้นของต่างประเทศ อำเภอ </w:t>
            </w:r>
            <w:r w:rsidR="00281519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ตำบล </w:t>
            </w:r>
            <w:bookmarkEnd w:id="0"/>
          </w:p>
        </w:tc>
      </w:tr>
      <w:tr w:rsidR="00B72EAF" w:rsidRPr="00B72EAF" w:rsidTr="00281519">
        <w:trPr>
          <w:gridAfter w:val="3"/>
          <w:wAfter w:w="680" w:type="dxa"/>
          <w:trHeight w:val="80"/>
        </w:trPr>
        <w:tc>
          <w:tcPr>
            <w:tcW w:w="134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EAF" w:rsidRPr="00B72EAF" w:rsidRDefault="00B72EAF" w:rsidP="0028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4 NUMBER OF ESTABLISHMENTS BY PROPORTION OF FOREIGN INVE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</w:rPr>
              <w:t>STMENT OR SHARE HOLDING AMPHOE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281519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0A4638" w:rsidRPr="000A4638" w:rsidTr="00281519">
        <w:trPr>
          <w:gridAfter w:val="3"/>
          <w:wAfter w:w="680" w:type="dxa"/>
          <w:trHeight w:val="80"/>
        </w:trPr>
        <w:tc>
          <w:tcPr>
            <w:tcW w:w="1346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B72E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C32F1A" w:rsidRPr="00B72EAF" w:rsidTr="00281519">
        <w:trPr>
          <w:gridAfter w:val="3"/>
          <w:wAfter w:w="680" w:type="dxa"/>
          <w:trHeight w:val="232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4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2F1A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2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519" w:rsidRDefault="00C32F1A" w:rsidP="00281519">
            <w:pPr>
              <w:tabs>
                <w:tab w:val="left" w:pos="578"/>
              </w:tabs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</w:p>
          <w:p w:rsidR="00C32F1A" w:rsidRPr="00C32F1A" w:rsidRDefault="00C32F1A" w:rsidP="00281519">
            <w:pPr>
              <w:tabs>
                <w:tab w:val="left" w:pos="578"/>
              </w:tabs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C32F1A" w:rsidRPr="00B72EAF" w:rsidTr="00281519">
        <w:trPr>
          <w:gridAfter w:val="3"/>
          <w:wAfter w:w="680" w:type="dxa"/>
          <w:trHeight w:val="586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2F1A" w:rsidRPr="00B72EAF" w:rsidRDefault="00C32F1A" w:rsidP="00236A32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C32F1A" w:rsidRPr="00B72EAF" w:rsidRDefault="00C32F1A" w:rsidP="00236A32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1A" w:rsidRPr="00B72EAF" w:rsidRDefault="00C32F1A" w:rsidP="00B72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682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F1A" w:rsidRPr="00B72EAF" w:rsidRDefault="00C32F1A"/>
        </w:tc>
      </w:tr>
      <w:tr w:rsidR="00281519" w:rsidRPr="00DB5981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B72E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497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DB5981" w:rsidRDefault="00281519" w:rsidP="00B72E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</w:t>
            </w: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r w:rsidRPr="00DB598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169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17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169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17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AC059E">
            <w:pPr>
              <w:spacing w:after="0" w:line="240" w:lineRule="auto"/>
              <w:ind w:firstLine="453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704AD8">
            <w:pPr>
              <w:spacing w:after="0" w:line="240" w:lineRule="auto"/>
              <w:ind w:firstLine="59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281519" w:rsidRPr="00B72EAF" w:rsidTr="00281519">
        <w:trPr>
          <w:gridAfter w:val="5"/>
          <w:wAfter w:w="1720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56CC4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7F1FBE" w:rsidRPr="00B72EAF" w:rsidTr="00281519">
        <w:trPr>
          <w:gridAfter w:val="1"/>
          <w:wAfter w:w="445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FBE" w:rsidRPr="00B72EAF" w:rsidRDefault="007F1FBE" w:rsidP="00256CC4">
            <w:pPr>
              <w:spacing w:after="0" w:line="240" w:lineRule="auto"/>
              <w:ind w:firstLine="177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5071D" w:rsidRPr="00B72EAF" w:rsidTr="00281519">
        <w:trPr>
          <w:gridAfter w:val="2"/>
          <w:wAfter w:w="538" w:type="dxa"/>
          <w:trHeight w:val="255"/>
        </w:trPr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F1A" w:rsidRDefault="00C32F1A" w:rsidP="007F1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32F1A" w:rsidRDefault="00C32F1A" w:rsidP="007F1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281519" w:rsidRDefault="00281519" w:rsidP="007F1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281519" w:rsidRDefault="00281519" w:rsidP="007F1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B5071D" w:rsidRPr="007F1FBE" w:rsidRDefault="00B5071D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จำแนกตามสัดส่วนของการร่วมลงทุนหรือถือ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หุ้นของต่างประเทศ อำเภอ </w:t>
            </w:r>
            <w:r w:rsidR="00281519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ตำบล </w:t>
            </w:r>
            <w:r w:rsidR="007F1FBE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7F1FBE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B5071D" w:rsidRPr="00B72EAF" w:rsidTr="00281519">
        <w:trPr>
          <w:gridAfter w:val="2"/>
          <w:wAfter w:w="538" w:type="dxa"/>
          <w:trHeight w:val="255"/>
        </w:trPr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71D" w:rsidRPr="00B72EAF" w:rsidRDefault="00B5071D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4 NUMBER OF ESTABLISHMENTS BY PROPORTION OF FOREIGN INVE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</w:rPr>
              <w:t>STMENT OR SHARE HOLDING, AMPHOE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281519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0A4638" w:rsidRPr="000A4638" w:rsidTr="00281519">
        <w:trPr>
          <w:gridAfter w:val="2"/>
          <w:wAfter w:w="538" w:type="dxa"/>
          <w:trHeight w:val="142"/>
        </w:trPr>
        <w:tc>
          <w:tcPr>
            <w:tcW w:w="1360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7F1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B5071D" w:rsidRPr="00B72EAF" w:rsidTr="00281519">
        <w:trPr>
          <w:gridAfter w:val="2"/>
          <w:wAfter w:w="538" w:type="dxa"/>
          <w:trHeight w:val="255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071D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Default="00B5071D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B5071D" w:rsidRPr="00B72EAF" w:rsidRDefault="00B5071D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B5071D" w:rsidRPr="00B72EAF" w:rsidRDefault="00B5071D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B507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77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77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177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ind w:firstLine="184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อำเภอแม่สอด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ind w:firstLine="177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AmphoeMae Sot                                                                                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ind w:firstLine="468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ตำบลแม่สอด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519" w:rsidRPr="00B72EAF" w:rsidRDefault="00281519" w:rsidP="00240280">
            <w:pPr>
              <w:spacing w:after="0" w:line="240" w:lineRule="auto"/>
              <w:ind w:firstLine="46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Sot                                                                             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240280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240280" w:rsidRPr="00B72EAF" w:rsidTr="00281519">
        <w:trPr>
          <w:gridAfter w:val="2"/>
          <w:wAfter w:w="538" w:type="dxa"/>
          <w:trHeight w:val="375"/>
        </w:trPr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86" w:rsidRDefault="00224586" w:rsidP="002402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240280" w:rsidRPr="00B72EAF" w:rsidRDefault="00240280" w:rsidP="0028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จำแนกตามสัดส่วนของการร่วมลงทุนหรือถ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ือหุ้นของต่างประเทศ อำเภอ</w:t>
            </w:r>
            <w:r w:rsidR="00281519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และ</w:t>
            </w:r>
            <w:r w:rsidR="00281519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ตำบล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240280" w:rsidRPr="00B72EAF" w:rsidTr="00281519">
        <w:trPr>
          <w:gridAfter w:val="2"/>
          <w:wAfter w:w="538" w:type="dxa"/>
          <w:trHeight w:val="193"/>
        </w:trPr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80" w:rsidRPr="00B72EAF" w:rsidRDefault="00240280" w:rsidP="0028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4 NUMBER OF ESTABLISHMENTS BY PROPORTION OF FOREIGN INVESTMENT OR SHARE HOLDING, AMPHOE</w:t>
            </w:r>
            <w:r w:rsidR="00281519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AND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TAMBON </w:t>
            </w:r>
          </w:p>
        </w:tc>
      </w:tr>
      <w:tr w:rsidR="000A4638" w:rsidRPr="000A4638" w:rsidTr="00281519">
        <w:trPr>
          <w:gridAfter w:val="2"/>
          <w:wAfter w:w="538" w:type="dxa"/>
          <w:trHeight w:val="76"/>
        </w:trPr>
        <w:tc>
          <w:tcPr>
            <w:tcW w:w="1360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2402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0280" w:rsidRPr="00B72EAF" w:rsidTr="00281519">
        <w:trPr>
          <w:gridAfter w:val="2"/>
          <w:wAfter w:w="538" w:type="dxa"/>
          <w:trHeight w:val="653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0280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281519" w:rsidRDefault="00240280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240280" w:rsidRPr="00B72EAF" w:rsidRDefault="00240280" w:rsidP="0028151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240280" w:rsidRPr="00B72EAF" w:rsidRDefault="00240280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281519" w:rsidRPr="00B72EAF" w:rsidTr="00281519">
        <w:trPr>
          <w:gridAfter w:val="6"/>
          <w:wAfter w:w="1813" w:type="dxa"/>
          <w:trHeight w:val="586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1519" w:rsidRPr="00B72EAF" w:rsidRDefault="00281519" w:rsidP="002402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9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9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9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75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347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281519" w:rsidRPr="00B72EAF" w:rsidTr="00281519">
        <w:trPr>
          <w:gridAfter w:val="6"/>
          <w:wAfter w:w="1813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1519" w:rsidRPr="00B72EAF" w:rsidRDefault="00281519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A029D2" w:rsidRPr="00B72EAF" w:rsidTr="00281519">
        <w:trPr>
          <w:trHeight w:val="255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9D2" w:rsidRPr="00B72EAF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จำนวนสถานประกอบการ จำแนกตามสัดส่วนของการร่วมลงทุนหรือถือหุ้นของต่างประเทศ อำเภอ </w:t>
            </w:r>
            <w:r w:rsidR="006B4033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และ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(ต่อ)</w:t>
            </w:r>
          </w:p>
        </w:tc>
      </w:tr>
      <w:tr w:rsidR="00A029D2" w:rsidRPr="00B72EAF" w:rsidTr="00281519">
        <w:trPr>
          <w:trHeight w:val="255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9D2" w:rsidRPr="00B72EAF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4 NUMBER OF ESTABLISHMENTS BY PROPORTION OF FOREIGN INVESTMENT OR SHARE HOLDING, AMPHOE</w:t>
            </w:r>
            <w:r w:rsidR="006B4033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AND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TAMBON </w:t>
            </w:r>
          </w:p>
        </w:tc>
      </w:tr>
      <w:tr w:rsidR="000A4638" w:rsidRPr="000A4638" w:rsidTr="00281519">
        <w:trPr>
          <w:trHeight w:val="128"/>
        </w:trPr>
        <w:tc>
          <w:tcPr>
            <w:tcW w:w="1414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A029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A029D2" w:rsidRPr="00B72EAF" w:rsidTr="00281519">
        <w:trPr>
          <w:trHeight w:val="821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5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9D2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29D2" w:rsidRPr="00B72EAF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A029D2" w:rsidRPr="00B72EAF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</w:t>
            </w:r>
            <w:r>
              <w:rPr>
                <w:rFonts w:ascii="TH SarabunPSK" w:eastAsia="Times New Roman" w:hAnsi="TH SarabunPSK" w:cs="TH SarabunPSK"/>
                <w:szCs w:val="22"/>
              </w:rPr>
              <w:t>cal administrative organization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อำเภอสามเงา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ตำบลสามเงา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TambonSam Ngao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อำเภอแม่ระมาด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AmphoeMae Ramat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ตำบลแม่ระมาด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Ramat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ตำบลแม่จะเรา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อำเภอท่าสองยาง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AmphoeTha Song Yang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ตำบลแม่ต้าน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Tan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อำเภอแม่สอด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AmphoeMae Sot 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ตำบลแม่สอด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Sot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ตำบลแม่กุ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Ku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ตำบลแม่ตาว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Tao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ตำบลท่าสายลวด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184"/>
              <w:rPr>
                <w:rFonts w:ascii="TH SarabunPSK" w:eastAsia="Times New Roman" w:hAnsi="TH SarabunPSK" w:cs="TH SarabunPSK"/>
                <w:szCs w:val="22"/>
              </w:rPr>
            </w:pPr>
            <w:r w:rsidRPr="00FC4100">
              <w:rPr>
                <w:rFonts w:ascii="TH SarabunPSK" w:eastAsia="Times New Roman" w:hAnsi="TH SarabunPSK" w:cs="TH SarabunPSK"/>
                <w:szCs w:val="22"/>
                <w:cs/>
              </w:rPr>
              <w:t xml:space="preserve">อำเภอพบพระ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219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468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ตำบลพบพระ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ind w:firstLine="50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TambonUmphang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TambonNong Luang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B4033" w:rsidRPr="00B72EAF" w:rsidTr="00867F03">
        <w:trPr>
          <w:gridAfter w:val="4"/>
          <w:wAfter w:w="1516" w:type="dxa"/>
          <w:trHeight w:val="7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6B4033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6B4033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6B4033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029D2" w:rsidRPr="00B72EAF" w:rsidTr="00281519">
        <w:trPr>
          <w:trHeight w:val="330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D2" w:rsidRPr="00B72EAF" w:rsidRDefault="00A029D2" w:rsidP="006B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จำนวนสถานประกอบการ จำแนกตามสัดส่วนของการร่วมลงทุนหรือถือหุ้นของต่างประเทศ อำเภอ </w:t>
            </w:r>
            <w:r w:rsidR="006B4033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 (ต่อ)</w:t>
            </w:r>
          </w:p>
        </w:tc>
      </w:tr>
      <w:tr w:rsidR="00A029D2" w:rsidRPr="00B72EAF" w:rsidTr="00281519">
        <w:trPr>
          <w:trHeight w:val="330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D2" w:rsidRPr="00B72EAF" w:rsidRDefault="00A029D2" w:rsidP="006B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4 NUMBER OF ESTABLISHMENTS BY PROPORTION OF FOREIGN INVESTMENT OR SHARE HOLDING, AMPHOE</w:t>
            </w:r>
            <w:r w:rsidR="006B4033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AND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TAMBON </w:t>
            </w:r>
          </w:p>
        </w:tc>
      </w:tr>
      <w:tr w:rsidR="000A4638" w:rsidRPr="000A4638" w:rsidTr="00281519">
        <w:trPr>
          <w:trHeight w:val="66"/>
        </w:trPr>
        <w:tc>
          <w:tcPr>
            <w:tcW w:w="1414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A029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A029D2" w:rsidRPr="00B72EAF" w:rsidTr="00281519">
        <w:trPr>
          <w:trHeight w:val="751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5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D2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A029D2" w:rsidRPr="00B72EAF" w:rsidRDefault="00A029D2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033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A029D2" w:rsidRPr="00B72EAF" w:rsidRDefault="00A029D2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B4033" w:rsidRPr="00B72EAF" w:rsidTr="00281519">
        <w:trPr>
          <w:gridAfter w:val="4"/>
          <w:wAfter w:w="1516" w:type="dxa"/>
          <w:trHeight w:val="576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033" w:rsidRPr="00B72EAF" w:rsidRDefault="006B4033" w:rsidP="00A029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ตำบลแม่จัน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Chan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ตำบลแม่กลอง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Klong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AmphoeWang Chao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TambonChiang Thong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นอกเขตเทศบาล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municipal area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ตำบลหนองบัวเหนือ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ตำบลโป่งแดง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ตำบลน้ำรึม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TambonNam Ruem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ตำบลวังหิน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ตำบลแม่ท้อ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Tho  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ตำบลป่ามะม่วง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ตำบลวังประจบ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TambonWang Prachop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ตำบลตลุกกลางทุ่ง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TambonTak Ok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ตำบลแม่สลิด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Salit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ตำบลเกาะตะเภา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A029D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TambonThong Fa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ตำบลวังหมัน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TambonWang Man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ตำบลยกกระบัตร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TambonYok Krabat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A4638" w:rsidRPr="00B72EAF" w:rsidTr="00281519">
        <w:trPr>
          <w:trHeight w:val="255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A4638" w:rsidRPr="00B72EAF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จำแนกตามสัดส่วนของการร่วมลงทุนหรือถือหุ้นของต่างประเทศ อำเภอ</w:t>
            </w:r>
            <w:r w:rsidR="006B4033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และ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6B403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ตำบล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0A4638" w:rsidRPr="00B72EAF" w:rsidTr="00281519">
        <w:trPr>
          <w:trHeight w:val="255"/>
        </w:trPr>
        <w:tc>
          <w:tcPr>
            <w:tcW w:w="141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638" w:rsidRPr="00B72EAF" w:rsidRDefault="000A4638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4 NUMBER OF ESTABLISHMENTS BY PROPORTION OF FOREIGN INVE</w:t>
            </w:r>
            <w:r w:rsidR="006B4033">
              <w:rPr>
                <w:rFonts w:ascii="TH SarabunPSK" w:eastAsia="Times New Roman" w:hAnsi="TH SarabunPSK" w:cs="TH SarabunPSK"/>
                <w:b/>
                <w:bCs/>
                <w:szCs w:val="22"/>
              </w:rPr>
              <w:t>STMENT OR SHARE HOLDING, AMPHOE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6B4033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0A4638" w:rsidRPr="000A4638" w:rsidTr="00281519">
        <w:trPr>
          <w:trHeight w:val="66"/>
        </w:trPr>
        <w:tc>
          <w:tcPr>
            <w:tcW w:w="1414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4638" w:rsidRP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0A4638" w:rsidRPr="00B72EAF" w:rsidTr="00281519">
        <w:trPr>
          <w:trHeight w:val="255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5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4638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Default="000A4638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0A4638" w:rsidRPr="00B72EAF" w:rsidRDefault="000A4638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ตำบลย่านรี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TambonYan Ri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ตำบลบ้านนา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TambonBan Na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ตำบลวังจันทร์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TambonWang Chan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AmphoeMae Ramat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Ramat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ตำบลขะเนจื้อ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TambonKhane Chue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ตำบลแม่ตื่น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ตำบลสามหมื่น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TambonPhra That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AmphoeTha Song Yang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ตำบลท่าสองยาง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TambonTha Song Yang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Tan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ตำบลแม่สอง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Song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ตำบลแม่หละ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La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ตำบลแม่วะหลวง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ตำบลแม่อุสุ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Usu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AmphoeMae Sot 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TambonMae Ku   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ตำบลพะวอ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ตำบลแม่กาษา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ตำบลแม่ปะ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Pa       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ตำบลมหาวัน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TambonMaha Wan 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ตำบลด่านแม่ละเมา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6B4033" w:rsidRPr="00B72EAF" w:rsidTr="00281519">
        <w:trPr>
          <w:gridAfter w:val="4"/>
          <w:wAfter w:w="1516" w:type="dxa"/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ตำบลพระธาตุผาแดง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shd w:val="clear" w:color="auto" w:fill="auto"/>
            <w:noWrap/>
            <w:vAlign w:val="bottom"/>
          </w:tcPr>
          <w:p w:rsid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0A4638" w:rsidRPr="00B72EAF" w:rsidRDefault="000A4638" w:rsidP="0003236C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bookmarkStart w:id="1" w:name="_GoBack"/>
            <w:bookmarkEnd w:id="1"/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4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จำนวนสถานประกอบการ จำแนกตามสัดส่วนของการร่วมลงทุนหรือถือหุ้นของต่างประเทศ อำเภอ </w:t>
            </w:r>
            <w:r w:rsidR="0003236C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และ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 (ต่อ)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shd w:val="clear" w:color="auto" w:fill="auto"/>
            <w:noWrap/>
            <w:vAlign w:val="bottom"/>
          </w:tcPr>
          <w:p w:rsidR="000A4638" w:rsidRPr="00B72EAF" w:rsidRDefault="000A4638" w:rsidP="0003236C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lastRenderedPageBreak/>
              <w:t>TABLE 4 NUMBER OF ESTABLISHMENTS BY PROPORTION OF FOREIGN INVE</w:t>
            </w:r>
            <w:r w:rsidR="0003236C">
              <w:rPr>
                <w:rFonts w:ascii="TH SarabunPSK" w:eastAsia="Times New Roman" w:hAnsi="TH SarabunPSK" w:cs="TH SarabunPSK"/>
                <w:b/>
                <w:bCs/>
                <w:szCs w:val="22"/>
              </w:rPr>
              <w:t>STMENT OR SHARE HOLDING, AMPHOE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 w:rsidR="0003236C"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B72EA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0A4638" w:rsidRPr="000A4638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4146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638" w:rsidRP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9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No foreign's investment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535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0A4638" w:rsidRPr="00B72EAF" w:rsidRDefault="000A4638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0A4638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0A4638" w:rsidRPr="00B72EAF" w:rsidRDefault="000A4638" w:rsidP="006B403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255"/>
        </w:trPr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6B4033" w:rsidRPr="00B72EAF" w:rsidRDefault="006B4033" w:rsidP="000A46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50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368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AmphoePhop Phra   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ตำบลช่องแคบ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TambonChong Khaep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ตำบลคีรีราษฎร์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TambonKhiri Rat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ตำบลวาเล่ย์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TambonWale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ตำบลรวมไทยพัฒนา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AmphoeUmphang       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ตำบลโมโกร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ตำบลแม่ละมุ้ง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TambonMae Lamung  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AmphoeWang Chao                                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 TambonChiang Thong                   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ตำบลนาโบสถ์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TambonNa Bot                   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6B4033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16" w:type="dxa"/>
          <w:trHeight w:val="397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ตำบลประดาง                                       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68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4033" w:rsidRPr="00B72EAF" w:rsidRDefault="006B4033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4638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0A4638" w:rsidRPr="00B72EAF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หมายเหตุ : เฉพาะสถานประกอบการที่มีรูปแบบการจัดตั้งตามกฏหมายเป็นบริษัทจำกัดและบริษัทจำกัด (มหาชน)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shd w:val="clear" w:color="auto" w:fill="auto"/>
            <w:noWrap/>
            <w:vAlign w:val="bottom"/>
          </w:tcPr>
          <w:p w:rsidR="000A4638" w:rsidRPr="00B72EAF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Note    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: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Only establishments which were company limited and public company limited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shd w:val="clear" w:color="auto" w:fill="auto"/>
            <w:noWrap/>
            <w:vAlign w:val="bottom"/>
          </w:tcPr>
          <w:p w:rsidR="000A4638" w:rsidRPr="00B72EAF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0A4638" w:rsidRPr="00B72EAF" w:rsidTr="00281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146" w:type="dxa"/>
            <w:gridSpan w:val="24"/>
            <w:shd w:val="clear" w:color="auto" w:fill="auto"/>
            <w:noWrap/>
            <w:vAlign w:val="bottom"/>
          </w:tcPr>
          <w:p w:rsidR="000A4638" w:rsidRPr="00B72EAF" w:rsidRDefault="000A4638" w:rsidP="000A463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B72EAF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B72EAF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5B5104" w:rsidRDefault="005B5104" w:rsidP="00C96B2A">
      <w:pPr>
        <w:rPr>
          <w:cs/>
        </w:rPr>
      </w:pPr>
    </w:p>
    <w:p w:rsidR="008F10D9" w:rsidRDefault="008F10D9" w:rsidP="00C96B2A"/>
    <w:sectPr w:rsidR="008F10D9" w:rsidSect="008B3B36">
      <w:headerReference w:type="even" r:id="rId7"/>
      <w:footerReference w:type="default" r:id="rId8"/>
      <w:pgSz w:w="15840" w:h="12240" w:orient="landscape"/>
      <w:pgMar w:top="851" w:right="1440" w:bottom="720" w:left="70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D5" w:rsidRDefault="008344D5" w:rsidP="00236A32">
      <w:pPr>
        <w:spacing w:after="0" w:line="240" w:lineRule="auto"/>
      </w:pPr>
      <w:r>
        <w:separator/>
      </w:r>
    </w:p>
  </w:endnote>
  <w:endnote w:type="continuationSeparator" w:id="0">
    <w:p w:rsidR="008344D5" w:rsidRDefault="008344D5" w:rsidP="0023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19" w:rsidRDefault="002815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486572</wp:posOffset>
              </wp:positionH>
              <wp:positionV relativeFrom="margin">
                <wp:posOffset>6434455</wp:posOffset>
              </wp:positionV>
              <wp:extent cx="510540" cy="271539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71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519" w:rsidRPr="000F0EAB" w:rsidRDefault="00281519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0F0EA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0F0EA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0F0EA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0F0EA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0F0EA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867F03" w:rsidRPr="00867F0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55</w:t>
                          </w:r>
                          <w:r w:rsidRPr="000F0EAB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38.3pt;margin-top:506.65pt;width:40.2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" o:allowincell="f" filled="f" stroked="f">
              <v:textbox style="layout-flow:vertical;mso-fit-shape-to-text:t">
                <w:txbxContent>
                  <w:p w:rsidR="00281519" w:rsidRPr="000F0EAB" w:rsidRDefault="00281519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0F0EA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0F0EAB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0F0EAB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0F0EAB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0F0EA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867F03" w:rsidRPr="00867F0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55</w:t>
                    </w:r>
                    <w:r w:rsidRPr="000F0EAB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D5" w:rsidRDefault="008344D5" w:rsidP="00236A32">
      <w:pPr>
        <w:spacing w:after="0" w:line="240" w:lineRule="auto"/>
      </w:pPr>
      <w:r>
        <w:separator/>
      </w:r>
    </w:p>
  </w:footnote>
  <w:footnote w:type="continuationSeparator" w:id="0">
    <w:p w:rsidR="008344D5" w:rsidRDefault="008344D5" w:rsidP="0023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19" w:rsidRDefault="002815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rightMargin">
                <wp:posOffset>471643</wp:posOffset>
              </wp:positionH>
              <wp:positionV relativeFrom="margin">
                <wp:posOffset>127000</wp:posOffset>
              </wp:positionV>
              <wp:extent cx="510540" cy="2368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519" w:rsidRPr="008B3B36" w:rsidRDefault="00281519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8B3B3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8B3B3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8B3B3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8B3B3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8B3B3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867F03" w:rsidRPr="00867F0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56</w:t>
                          </w:r>
                          <w:r w:rsidRPr="008B3B3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.15pt;margin-top:10pt;width:40.2pt;height: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" o:allowincell="f" filled="f" stroked="f">
              <v:textbox style="layout-flow:vertical;mso-fit-shape-to-text:t">
                <w:txbxContent>
                  <w:p w:rsidR="00281519" w:rsidRPr="008B3B36" w:rsidRDefault="00281519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8B3B3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8B3B36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8B3B36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8B3B36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8B3B3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867F03" w:rsidRPr="00867F0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56</w:t>
                    </w:r>
                    <w:r w:rsidRPr="008B3B3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AF"/>
    <w:rsid w:val="00022ABB"/>
    <w:rsid w:val="0003236C"/>
    <w:rsid w:val="000A4638"/>
    <w:rsid w:val="000C53AB"/>
    <w:rsid w:val="000F0EAB"/>
    <w:rsid w:val="0018725A"/>
    <w:rsid w:val="001B6D7E"/>
    <w:rsid w:val="00224586"/>
    <w:rsid w:val="00236A32"/>
    <w:rsid w:val="00240280"/>
    <w:rsid w:val="00256CC4"/>
    <w:rsid w:val="00281519"/>
    <w:rsid w:val="00290F14"/>
    <w:rsid w:val="00295D2F"/>
    <w:rsid w:val="002C6752"/>
    <w:rsid w:val="00313E8B"/>
    <w:rsid w:val="00340F42"/>
    <w:rsid w:val="00375110"/>
    <w:rsid w:val="003C5977"/>
    <w:rsid w:val="003E4A72"/>
    <w:rsid w:val="003E73A4"/>
    <w:rsid w:val="00430824"/>
    <w:rsid w:val="004326D4"/>
    <w:rsid w:val="004670FC"/>
    <w:rsid w:val="00482CC2"/>
    <w:rsid w:val="00485577"/>
    <w:rsid w:val="00515B33"/>
    <w:rsid w:val="00545ECF"/>
    <w:rsid w:val="005600C7"/>
    <w:rsid w:val="005B5104"/>
    <w:rsid w:val="00615479"/>
    <w:rsid w:val="00673182"/>
    <w:rsid w:val="006A187C"/>
    <w:rsid w:val="006B4033"/>
    <w:rsid w:val="00704AD8"/>
    <w:rsid w:val="00747A4E"/>
    <w:rsid w:val="00767302"/>
    <w:rsid w:val="007F1FBE"/>
    <w:rsid w:val="008020E6"/>
    <w:rsid w:val="008344D5"/>
    <w:rsid w:val="00867F03"/>
    <w:rsid w:val="00897C32"/>
    <w:rsid w:val="008B3B36"/>
    <w:rsid w:val="008C15FC"/>
    <w:rsid w:val="008F10D9"/>
    <w:rsid w:val="0091449E"/>
    <w:rsid w:val="0093102C"/>
    <w:rsid w:val="00933CFB"/>
    <w:rsid w:val="0094757E"/>
    <w:rsid w:val="009513FE"/>
    <w:rsid w:val="00A029D2"/>
    <w:rsid w:val="00A319A4"/>
    <w:rsid w:val="00A719ED"/>
    <w:rsid w:val="00AB7709"/>
    <w:rsid w:val="00AC059E"/>
    <w:rsid w:val="00AC52B9"/>
    <w:rsid w:val="00B5071D"/>
    <w:rsid w:val="00B72EAF"/>
    <w:rsid w:val="00B909A5"/>
    <w:rsid w:val="00B95073"/>
    <w:rsid w:val="00C32F1A"/>
    <w:rsid w:val="00C96B2A"/>
    <w:rsid w:val="00CF449D"/>
    <w:rsid w:val="00D028DA"/>
    <w:rsid w:val="00D91398"/>
    <w:rsid w:val="00DB5981"/>
    <w:rsid w:val="00E326FA"/>
    <w:rsid w:val="00E448F1"/>
    <w:rsid w:val="00E967B7"/>
    <w:rsid w:val="00EC6FA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5F283"/>
  <w15:docId w15:val="{D0C6FD51-5A57-4325-8F19-DB6D8A94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32"/>
  </w:style>
  <w:style w:type="paragraph" w:styleId="Footer">
    <w:name w:val="footer"/>
    <w:basedOn w:val="Normal"/>
    <w:link w:val="FooterChar"/>
    <w:uiPriority w:val="99"/>
    <w:unhideWhenUsed/>
    <w:rsid w:val="0023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32"/>
  </w:style>
  <w:style w:type="paragraph" w:styleId="BalloonText">
    <w:name w:val="Balloon Text"/>
    <w:basedOn w:val="Normal"/>
    <w:link w:val="BalloonTextChar"/>
    <w:uiPriority w:val="99"/>
    <w:semiHidden/>
    <w:unhideWhenUsed/>
    <w:rsid w:val="00A719E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4658-6C65-4CA4-AF2A-14BF11A6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4641</Words>
  <Characters>26456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68</cp:revision>
  <cp:lastPrinted>2017-06-09T06:25:00Z</cp:lastPrinted>
  <dcterms:created xsi:type="dcterms:W3CDTF">2017-06-02T00:57:00Z</dcterms:created>
  <dcterms:modified xsi:type="dcterms:W3CDTF">2017-06-21T02:42:00Z</dcterms:modified>
</cp:coreProperties>
</file>